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8D75F" w14:textId="29A5E694" w:rsidR="007E0F6B" w:rsidRPr="008C7A91" w:rsidRDefault="007E0F6B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  <w:r w:rsidRPr="008C7A91">
        <w:rPr>
          <w:rFonts w:ascii="Arial" w:hAnsi="Arial" w:cs="Arial"/>
          <w:b/>
          <w:bCs/>
          <w:szCs w:val="24"/>
        </w:rPr>
        <w:t>TÍTULO DO ARTIGO</w:t>
      </w:r>
      <w:r w:rsidR="00176C26" w:rsidRPr="008C7A91">
        <w:rPr>
          <w:rFonts w:ascii="Arial" w:hAnsi="Arial" w:cs="Arial"/>
          <w:szCs w:val="24"/>
        </w:rPr>
        <w:t xml:space="preserve"> – Deve conter os conceitos-chave que o tema encerra</w:t>
      </w:r>
    </w:p>
    <w:p w14:paraId="097B45E2" w14:textId="2981E4E5" w:rsidR="007E0F6B" w:rsidRPr="008C7A91" w:rsidRDefault="007E0F6B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  <w:bookmarkStart w:id="0" w:name="_Hlk109068736"/>
      <w:r w:rsidRPr="008C7A91">
        <w:rPr>
          <w:rFonts w:ascii="Arial" w:hAnsi="Arial" w:cs="Arial"/>
          <w:szCs w:val="24"/>
        </w:rPr>
        <w:t>(</w:t>
      </w:r>
      <w:r w:rsidR="00BE3401" w:rsidRPr="008C7A91">
        <w:rPr>
          <w:rFonts w:ascii="Arial" w:hAnsi="Arial" w:cs="Arial"/>
          <w:szCs w:val="24"/>
        </w:rPr>
        <w:t xml:space="preserve">Arial </w:t>
      </w:r>
      <w:r w:rsidRPr="008C7A91">
        <w:rPr>
          <w:rFonts w:ascii="Arial" w:hAnsi="Arial" w:cs="Arial"/>
          <w:szCs w:val="24"/>
        </w:rPr>
        <w:t>1</w:t>
      </w:r>
      <w:r w:rsidR="009A270A" w:rsidRPr="008C7A91">
        <w:rPr>
          <w:rFonts w:ascii="Arial" w:hAnsi="Arial" w:cs="Arial"/>
          <w:szCs w:val="24"/>
        </w:rPr>
        <w:t>2</w:t>
      </w:r>
      <w:r w:rsidRPr="008C7A91">
        <w:rPr>
          <w:rFonts w:ascii="Arial" w:hAnsi="Arial" w:cs="Arial"/>
          <w:szCs w:val="24"/>
        </w:rPr>
        <w:t xml:space="preserve">pt, </w:t>
      </w:r>
      <w:proofErr w:type="gramStart"/>
      <w:r w:rsidRPr="008C7A91">
        <w:rPr>
          <w:rFonts w:ascii="Arial" w:hAnsi="Arial" w:cs="Arial"/>
          <w:szCs w:val="24"/>
        </w:rPr>
        <w:t>Negrito</w:t>
      </w:r>
      <w:proofErr w:type="gramEnd"/>
      <w:r w:rsidRPr="008C7A91">
        <w:rPr>
          <w:rFonts w:ascii="Arial" w:hAnsi="Arial" w:cs="Arial"/>
          <w:szCs w:val="24"/>
        </w:rPr>
        <w:t>, centro)</w:t>
      </w:r>
    </w:p>
    <w:bookmarkEnd w:id="0"/>
    <w:p w14:paraId="773700D3" w14:textId="731A8793" w:rsidR="003066A6" w:rsidRPr="008C7A91" w:rsidRDefault="003066A6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  <w:r w:rsidRPr="008C7A91">
        <w:rPr>
          <w:rFonts w:ascii="Arial" w:hAnsi="Arial" w:cs="Arial"/>
          <w:i/>
          <w:iCs/>
          <w:szCs w:val="24"/>
        </w:rPr>
        <w:t xml:space="preserve">Abstract </w:t>
      </w:r>
      <w:proofErr w:type="spellStart"/>
      <w:r w:rsidRPr="008C7A91">
        <w:rPr>
          <w:rFonts w:ascii="Arial" w:hAnsi="Arial" w:cs="Arial"/>
          <w:i/>
          <w:iCs/>
          <w:szCs w:val="24"/>
        </w:rPr>
        <w:t>title</w:t>
      </w:r>
      <w:proofErr w:type="spellEnd"/>
      <w:r w:rsidRPr="008C7A91">
        <w:rPr>
          <w:rFonts w:ascii="Arial" w:hAnsi="Arial" w:cs="Arial"/>
          <w:szCs w:val="24"/>
        </w:rPr>
        <w:t xml:space="preserve"> (Arial 12pt, itálico, centro)</w:t>
      </w:r>
    </w:p>
    <w:p w14:paraId="79CBD84C" w14:textId="77777777" w:rsidR="002A77D5" w:rsidRPr="008C7A91" w:rsidRDefault="002A77D5" w:rsidP="002A77D5">
      <w:pPr>
        <w:spacing w:after="0" w:line="360" w:lineRule="auto"/>
        <w:ind w:firstLine="709"/>
        <w:jc w:val="right"/>
        <w:rPr>
          <w:rFonts w:ascii="Arial" w:hAnsi="Arial" w:cs="Arial"/>
          <w:szCs w:val="24"/>
        </w:rPr>
      </w:pPr>
      <w:r w:rsidRPr="008C7A91">
        <w:rPr>
          <w:rFonts w:ascii="Arial" w:hAnsi="Arial" w:cs="Arial"/>
          <w:b/>
          <w:bCs/>
          <w:szCs w:val="24"/>
        </w:rPr>
        <w:t>XXXXXX</w:t>
      </w:r>
      <w:r w:rsidRPr="008C7A91">
        <w:rPr>
          <w:rStyle w:val="FootnoteReference"/>
          <w:rFonts w:ascii="Arial" w:hAnsi="Arial" w:cs="Arial"/>
          <w:szCs w:val="24"/>
        </w:rPr>
        <w:footnoteReference w:id="1"/>
      </w:r>
      <w:r w:rsidRPr="008C7A91">
        <w:rPr>
          <w:rFonts w:ascii="Arial" w:hAnsi="Arial" w:cs="Arial"/>
          <w:szCs w:val="24"/>
        </w:rPr>
        <w:t xml:space="preserve"> </w:t>
      </w:r>
    </w:p>
    <w:p w14:paraId="1C35DE70" w14:textId="77777777" w:rsidR="002A77D5" w:rsidRPr="008C7A91" w:rsidRDefault="002A77D5" w:rsidP="002A77D5">
      <w:pPr>
        <w:spacing w:after="0" w:line="360" w:lineRule="auto"/>
        <w:ind w:firstLine="709"/>
        <w:rPr>
          <w:rFonts w:ascii="Arial" w:hAnsi="Arial" w:cs="Arial"/>
          <w:i/>
          <w:iCs/>
          <w:sz w:val="20"/>
          <w:szCs w:val="20"/>
        </w:rPr>
      </w:pPr>
      <w:r w:rsidRPr="008C7A91">
        <w:rPr>
          <w:rFonts w:ascii="Arial" w:hAnsi="Arial" w:cs="Arial"/>
          <w:i/>
          <w:iCs/>
          <w:sz w:val="20"/>
          <w:szCs w:val="20"/>
        </w:rPr>
        <w:t xml:space="preserve">Caso exista mais que um autor, devem vir por ordem alfabética, ou se existir títulos ou contribuições diferentes deverão seguir a ordem do maior para o menor título ou contribuição. </w:t>
      </w:r>
    </w:p>
    <w:p w14:paraId="3360D18B" w14:textId="77777777" w:rsidR="002A77D5" w:rsidRPr="008C7A91" w:rsidRDefault="002A77D5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</w:p>
    <w:p w14:paraId="25C18826" w14:textId="633CED19" w:rsidR="00E80C65" w:rsidRPr="008C7A91" w:rsidRDefault="002A77D5" w:rsidP="00970339">
      <w:pPr>
        <w:spacing w:after="0" w:line="360" w:lineRule="auto"/>
        <w:ind w:firstLine="709"/>
        <w:jc w:val="center"/>
        <w:rPr>
          <w:rFonts w:ascii="Arial" w:hAnsi="Arial" w:cs="Arial"/>
          <w:b/>
          <w:bCs/>
          <w:szCs w:val="24"/>
        </w:rPr>
      </w:pPr>
      <w:r w:rsidRPr="008C7A91">
        <w:rPr>
          <w:rFonts w:ascii="Arial" w:hAnsi="Arial" w:cs="Arial"/>
          <w:szCs w:val="24"/>
        </w:rPr>
        <w:t xml:space="preserve">Publicação podendo ser até 5 autores, todos devem fazer sua Inscrição no Simpósio, na opção 2: </w:t>
      </w:r>
      <w:r w:rsidRPr="008C7A91">
        <w:rPr>
          <w:rFonts w:ascii="Arial" w:hAnsi="Arial" w:cs="Arial"/>
          <w:b/>
          <w:bCs/>
          <w:szCs w:val="24"/>
        </w:rPr>
        <w:t>SIMPÓSIO + ENVIO DE TRABALHO</w:t>
      </w:r>
    </w:p>
    <w:p w14:paraId="33420908" w14:textId="77777777" w:rsidR="002A77D5" w:rsidRPr="008C7A91" w:rsidRDefault="002A77D5" w:rsidP="00970339">
      <w:pPr>
        <w:spacing w:after="0" w:line="360" w:lineRule="auto"/>
        <w:ind w:firstLine="709"/>
        <w:jc w:val="center"/>
        <w:rPr>
          <w:rFonts w:ascii="Arial" w:hAnsi="Arial" w:cs="Arial"/>
          <w:szCs w:val="24"/>
        </w:rPr>
      </w:pPr>
    </w:p>
    <w:p w14:paraId="5ED14510" w14:textId="77777777" w:rsidR="006E07ED" w:rsidRPr="008C7A91" w:rsidRDefault="006E07ED" w:rsidP="002A77D5">
      <w:pPr>
        <w:spacing w:after="0" w:line="360" w:lineRule="auto"/>
        <w:rPr>
          <w:rFonts w:ascii="Arial" w:hAnsi="Arial"/>
          <w:b/>
          <w:caps/>
          <w:color w:val="002060"/>
          <w:sz w:val="22"/>
        </w:rPr>
      </w:pPr>
      <w:r w:rsidRPr="008C7A91">
        <w:rPr>
          <w:rFonts w:ascii="Arial" w:hAnsi="Arial"/>
          <w:b/>
          <w:caps/>
          <w:color w:val="002060"/>
          <w:sz w:val="22"/>
        </w:rPr>
        <w:t>TENDÊNCIAS EMERGENTES NA EDUCAÇÃO CONTEPORÂNEA</w:t>
      </w:r>
    </w:p>
    <w:p w14:paraId="1D535FCA" w14:textId="026E04A1" w:rsidR="006E07ED" w:rsidRPr="008C7A91" w:rsidRDefault="006E07ED" w:rsidP="002A77D5">
      <w:pPr>
        <w:spacing w:after="0" w:line="360" w:lineRule="auto"/>
        <w:rPr>
          <w:rFonts w:ascii="Arial" w:hAnsi="Arial"/>
          <w:b/>
          <w:caps/>
          <w:color w:val="002060"/>
          <w:sz w:val="22"/>
        </w:rPr>
      </w:pPr>
      <w:r w:rsidRPr="008C7A91">
        <w:rPr>
          <w:rFonts w:ascii="Arial" w:hAnsi="Arial"/>
          <w:b/>
          <w:caps/>
          <w:color w:val="002060"/>
          <w:sz w:val="22"/>
        </w:rPr>
        <w:t>Eixos temáticos</w:t>
      </w:r>
      <w:r w:rsidR="008431D9" w:rsidRPr="008C7A91">
        <w:rPr>
          <w:rFonts w:ascii="Arial" w:hAnsi="Arial"/>
          <w:b/>
          <w:caps/>
          <w:color w:val="002060"/>
          <w:sz w:val="22"/>
        </w:rPr>
        <w:t xml:space="preserve"> – ESCOLHER UM DOS EIXOS TEMÁTICOS E MARCAR </w:t>
      </w:r>
      <w:proofErr w:type="gramStart"/>
      <w:r w:rsidR="008431D9" w:rsidRPr="008C7A91">
        <w:rPr>
          <w:rFonts w:ascii="Arial" w:hAnsi="Arial"/>
          <w:b/>
          <w:caps/>
          <w:color w:val="002060"/>
          <w:sz w:val="22"/>
        </w:rPr>
        <w:t>[ X</w:t>
      </w:r>
      <w:proofErr w:type="gramEnd"/>
      <w:r w:rsidR="008431D9" w:rsidRPr="008C7A91">
        <w:rPr>
          <w:rFonts w:ascii="Arial" w:hAnsi="Arial"/>
          <w:b/>
          <w:caps/>
          <w:color w:val="002060"/>
          <w:sz w:val="22"/>
        </w:rPr>
        <w:t xml:space="preserve"> ]</w:t>
      </w:r>
    </w:p>
    <w:p w14:paraId="228E8E38" w14:textId="3BFD454B" w:rsidR="006E07ED" w:rsidRPr="008C7A91" w:rsidRDefault="008431D9" w:rsidP="002A77D5">
      <w:pPr>
        <w:pStyle w:val="ListParagraph"/>
        <w:spacing w:before="240" w:after="240" w:line="240" w:lineRule="auto"/>
        <w:ind w:left="0"/>
        <w:rPr>
          <w:rFonts w:ascii="Arial" w:hAnsi="Arial"/>
          <w:sz w:val="22"/>
        </w:rPr>
      </w:pPr>
      <w:proofErr w:type="gramStart"/>
      <w:r w:rsidRPr="008C7A91">
        <w:rPr>
          <w:rFonts w:ascii="Arial" w:hAnsi="Arial"/>
          <w:b/>
          <w:caps/>
          <w:color w:val="002060"/>
          <w:sz w:val="22"/>
        </w:rPr>
        <w:t>[ ]</w:t>
      </w:r>
      <w:proofErr w:type="gramEnd"/>
      <w:r w:rsidRPr="008C7A91">
        <w:rPr>
          <w:rFonts w:ascii="Arial" w:hAnsi="Arial"/>
          <w:b/>
          <w:caps/>
          <w:color w:val="002060"/>
          <w:sz w:val="22"/>
        </w:rPr>
        <w:t xml:space="preserve"> </w:t>
      </w:r>
      <w:r w:rsidR="006E07ED" w:rsidRPr="008C7A91">
        <w:rPr>
          <w:rFonts w:ascii="Arial" w:hAnsi="Arial"/>
          <w:b/>
          <w:bCs/>
          <w:caps/>
          <w:sz w:val="22"/>
        </w:rPr>
        <w:t>Eixo</w:t>
      </w:r>
      <w:r w:rsidR="006E07ED" w:rsidRPr="008C7A91">
        <w:rPr>
          <w:rFonts w:ascii="Arial" w:hAnsi="Arial"/>
          <w:b/>
          <w:bCs/>
          <w:sz w:val="22"/>
        </w:rPr>
        <w:t xml:space="preserve"> 1:</w:t>
      </w:r>
      <w:r w:rsidR="006E07ED" w:rsidRPr="008C7A91">
        <w:rPr>
          <w:rFonts w:ascii="Arial" w:hAnsi="Arial"/>
          <w:sz w:val="22"/>
        </w:rPr>
        <w:t xml:space="preserve"> </w:t>
      </w:r>
      <w:r w:rsidR="006E07ED" w:rsidRPr="008C7A91">
        <w:rPr>
          <w:rFonts w:ascii="Arial" w:hAnsi="Arial"/>
          <w:b/>
          <w:bCs/>
          <w:caps/>
          <w:sz w:val="22"/>
        </w:rPr>
        <w:t>Integração das neurociências na prática educacional</w:t>
      </w:r>
      <w:r w:rsidR="006E07ED" w:rsidRPr="008C7A91">
        <w:rPr>
          <w:rFonts w:ascii="Arial" w:hAnsi="Arial"/>
          <w:b/>
          <w:bCs/>
          <w:sz w:val="22"/>
        </w:rPr>
        <w:t xml:space="preserve">: </w:t>
      </w:r>
      <w:r w:rsidR="006E07ED" w:rsidRPr="008C7A91">
        <w:rPr>
          <w:rFonts w:ascii="Arial" w:hAnsi="Arial"/>
          <w:sz w:val="22"/>
        </w:rPr>
        <w:t xml:space="preserve">Neuroeducação, Neuropedagogia, neurodidáticas e neurometodologias. Este eixo temático trata das contribuições das neurociências aplicadas à educação, enfatizando a importância do conhecimento sobre o funcionamento cerebral na transformação de práticas pedagógicas. </w:t>
      </w:r>
    </w:p>
    <w:p w14:paraId="51F2B8E8" w14:textId="5879627D" w:rsidR="006E07ED" w:rsidRPr="008C7A91" w:rsidRDefault="008431D9" w:rsidP="002A77D5">
      <w:pPr>
        <w:pStyle w:val="ListParagraph"/>
        <w:spacing w:before="240" w:after="240" w:line="240" w:lineRule="auto"/>
        <w:ind w:left="0"/>
        <w:rPr>
          <w:rFonts w:ascii="Arial" w:hAnsi="Arial"/>
          <w:bCs/>
          <w:sz w:val="22"/>
        </w:rPr>
      </w:pPr>
      <w:proofErr w:type="gramStart"/>
      <w:r w:rsidRPr="008C7A91">
        <w:rPr>
          <w:rFonts w:ascii="Arial" w:hAnsi="Arial"/>
          <w:b/>
          <w:caps/>
          <w:color w:val="002060"/>
          <w:sz w:val="22"/>
        </w:rPr>
        <w:t>[  ]</w:t>
      </w:r>
      <w:proofErr w:type="gramEnd"/>
      <w:r w:rsidRPr="008C7A91">
        <w:rPr>
          <w:rFonts w:ascii="Arial" w:hAnsi="Arial"/>
          <w:b/>
          <w:caps/>
          <w:color w:val="002060"/>
          <w:sz w:val="22"/>
        </w:rPr>
        <w:t xml:space="preserve"> </w:t>
      </w:r>
      <w:r w:rsidR="006E07ED" w:rsidRPr="008C7A91">
        <w:rPr>
          <w:rFonts w:ascii="Arial" w:hAnsi="Arial"/>
          <w:b/>
          <w:bCs/>
          <w:caps/>
          <w:sz w:val="22"/>
        </w:rPr>
        <w:t>Eixo</w:t>
      </w:r>
      <w:r w:rsidR="006E07ED" w:rsidRPr="008C7A91">
        <w:rPr>
          <w:rFonts w:ascii="Arial" w:hAnsi="Arial"/>
          <w:b/>
          <w:bCs/>
          <w:sz w:val="22"/>
        </w:rPr>
        <w:t xml:space="preserve"> 2:</w:t>
      </w:r>
      <w:r w:rsidR="006E07ED" w:rsidRPr="008C7A91">
        <w:rPr>
          <w:rFonts w:ascii="Arial" w:hAnsi="Arial"/>
          <w:sz w:val="22"/>
        </w:rPr>
        <w:t xml:space="preserve"> </w:t>
      </w:r>
      <w:r w:rsidR="006E07ED" w:rsidRPr="008C7A91">
        <w:rPr>
          <w:rFonts w:ascii="Arial" w:hAnsi="Arial"/>
          <w:b/>
          <w:bCs/>
          <w:caps/>
          <w:sz w:val="22"/>
        </w:rPr>
        <w:t>Bem-estar Docente e qualidade no ambiente educacional</w:t>
      </w:r>
      <w:r w:rsidR="006E07ED" w:rsidRPr="008C7A91">
        <w:rPr>
          <w:rFonts w:ascii="Arial" w:hAnsi="Arial"/>
          <w:b/>
          <w:bCs/>
          <w:sz w:val="22"/>
        </w:rPr>
        <w:t>.</w:t>
      </w:r>
      <w:r w:rsidR="006E07ED" w:rsidRPr="008C7A91">
        <w:rPr>
          <w:rFonts w:ascii="Arial" w:hAnsi="Arial"/>
          <w:bCs/>
          <w:sz w:val="22"/>
        </w:rPr>
        <w:t xml:space="preserve"> Este eixo temático aborda a promoção do bem-estar integral do professor (</w:t>
      </w:r>
      <w:r w:rsidR="006E07ED" w:rsidRPr="008C7A91">
        <w:rPr>
          <w:rFonts w:ascii="Arial" w:hAnsi="Arial"/>
          <w:sz w:val="22"/>
        </w:rPr>
        <w:t>dimensões</w:t>
      </w:r>
      <w:r w:rsidR="006E07ED" w:rsidRPr="008C7A91">
        <w:rPr>
          <w:rFonts w:ascii="Arial" w:hAnsi="Arial"/>
          <w:bCs/>
          <w:sz w:val="22"/>
        </w:rPr>
        <w:t>: psicológicas, sociais, físicas e organizacionais que impactam diretamente sua atuação e satisfação profissional.</w:t>
      </w:r>
    </w:p>
    <w:p w14:paraId="67AC8FD2" w14:textId="7DAADF71" w:rsidR="006E07ED" w:rsidRPr="008C7A91" w:rsidRDefault="008431D9" w:rsidP="002A77D5">
      <w:pPr>
        <w:pStyle w:val="ListParagraph"/>
        <w:spacing w:before="240" w:after="240" w:line="240" w:lineRule="auto"/>
        <w:ind w:left="0"/>
        <w:rPr>
          <w:rFonts w:ascii="Arial" w:hAnsi="Arial"/>
          <w:sz w:val="22"/>
        </w:rPr>
      </w:pPr>
      <w:proofErr w:type="gramStart"/>
      <w:r w:rsidRPr="008C7A91">
        <w:rPr>
          <w:rFonts w:ascii="Arial" w:hAnsi="Arial"/>
          <w:b/>
          <w:caps/>
          <w:color w:val="002060"/>
          <w:sz w:val="22"/>
        </w:rPr>
        <w:t xml:space="preserve">[  </w:t>
      </w:r>
      <w:proofErr w:type="gramEnd"/>
      <w:r w:rsidRPr="008C7A91">
        <w:rPr>
          <w:rFonts w:ascii="Arial" w:hAnsi="Arial"/>
          <w:b/>
          <w:caps/>
          <w:color w:val="002060"/>
          <w:sz w:val="22"/>
        </w:rPr>
        <w:t xml:space="preserve"> ] </w:t>
      </w:r>
      <w:r w:rsidR="006E07ED" w:rsidRPr="008C7A91">
        <w:rPr>
          <w:rFonts w:ascii="Arial" w:hAnsi="Arial"/>
          <w:b/>
          <w:bCs/>
          <w:caps/>
          <w:sz w:val="22"/>
        </w:rPr>
        <w:t>Eixo</w:t>
      </w:r>
      <w:r w:rsidR="006E07ED" w:rsidRPr="008C7A91">
        <w:rPr>
          <w:rFonts w:ascii="Arial" w:hAnsi="Arial"/>
          <w:b/>
          <w:bCs/>
          <w:sz w:val="22"/>
        </w:rPr>
        <w:t xml:space="preserve"> 3 – </w:t>
      </w:r>
      <w:r w:rsidR="006E07ED" w:rsidRPr="008C7A91">
        <w:rPr>
          <w:rFonts w:ascii="Arial" w:hAnsi="Arial"/>
          <w:b/>
          <w:bCs/>
          <w:caps/>
          <w:sz w:val="22"/>
        </w:rPr>
        <w:t>Temáticas emergentes na Educação Especial e Inclusiva</w:t>
      </w:r>
      <w:r w:rsidR="006E07ED" w:rsidRPr="008C7A91">
        <w:rPr>
          <w:rFonts w:ascii="Arial" w:hAnsi="Arial"/>
          <w:bCs/>
          <w:sz w:val="22"/>
        </w:rPr>
        <w:t>:</w:t>
      </w:r>
      <w:r w:rsidR="006E07ED" w:rsidRPr="008C7A91">
        <w:rPr>
          <w:rFonts w:ascii="Arial" w:hAnsi="Arial"/>
          <w:sz w:val="22"/>
        </w:rPr>
        <w:t xml:space="preserve"> trata da complexidade e interdisciplinaridade da educação especial e inclusiva, visando garantir acesso, permanência, qualidade e participação plena de todos os estudantes independentemente de suas necessidades especiais.</w:t>
      </w:r>
    </w:p>
    <w:p w14:paraId="62164893" w14:textId="1F4AF04F" w:rsidR="006E07ED" w:rsidRPr="008C7A91" w:rsidRDefault="008431D9" w:rsidP="002A77D5">
      <w:pPr>
        <w:pStyle w:val="ListParagraph"/>
        <w:spacing w:before="240" w:after="240" w:line="240" w:lineRule="auto"/>
        <w:ind w:left="0"/>
        <w:rPr>
          <w:rFonts w:ascii="Arial" w:hAnsi="Arial"/>
          <w:bCs/>
          <w:sz w:val="22"/>
        </w:rPr>
      </w:pPr>
      <w:proofErr w:type="gramStart"/>
      <w:r w:rsidRPr="008C7A91">
        <w:rPr>
          <w:rFonts w:ascii="Arial" w:hAnsi="Arial"/>
          <w:b/>
          <w:caps/>
          <w:color w:val="002060"/>
          <w:sz w:val="22"/>
        </w:rPr>
        <w:t xml:space="preserve">[  </w:t>
      </w:r>
      <w:proofErr w:type="gramEnd"/>
      <w:r w:rsidRPr="008C7A91">
        <w:rPr>
          <w:rFonts w:ascii="Arial" w:hAnsi="Arial"/>
          <w:b/>
          <w:caps/>
          <w:color w:val="002060"/>
          <w:sz w:val="22"/>
        </w:rPr>
        <w:t xml:space="preserve"> ] </w:t>
      </w:r>
      <w:r w:rsidR="006E07ED" w:rsidRPr="008C7A91">
        <w:rPr>
          <w:rFonts w:ascii="Arial" w:hAnsi="Arial"/>
          <w:b/>
          <w:bCs/>
          <w:caps/>
          <w:sz w:val="22"/>
        </w:rPr>
        <w:t>Eixo</w:t>
      </w:r>
      <w:r w:rsidR="006E07ED" w:rsidRPr="008C7A91">
        <w:rPr>
          <w:rFonts w:ascii="Arial" w:hAnsi="Arial"/>
          <w:b/>
          <w:bCs/>
          <w:sz w:val="22"/>
        </w:rPr>
        <w:t xml:space="preserve"> 4 – </w:t>
      </w:r>
      <w:r w:rsidR="006E07ED" w:rsidRPr="008C7A91">
        <w:rPr>
          <w:rFonts w:ascii="Arial" w:hAnsi="Arial"/>
          <w:b/>
          <w:bCs/>
          <w:caps/>
          <w:sz w:val="22"/>
        </w:rPr>
        <w:t>Transumanismo na Educação- Desafios éticos, tecnológicos e formativos:</w:t>
      </w:r>
      <w:r w:rsidR="006E07ED" w:rsidRPr="008C7A91">
        <w:rPr>
          <w:rFonts w:ascii="Arial" w:hAnsi="Arial"/>
          <w:bCs/>
          <w:sz w:val="22"/>
        </w:rPr>
        <w:t xml:space="preserve"> aborda impacto das ideias e tecnologias transumanistas no campo educacional e </w:t>
      </w:r>
      <w:proofErr w:type="spellStart"/>
      <w:r w:rsidR="006E07ED" w:rsidRPr="008C7A91">
        <w:rPr>
          <w:rFonts w:ascii="Arial" w:hAnsi="Arial"/>
          <w:bCs/>
          <w:sz w:val="22"/>
        </w:rPr>
        <w:t>perspetivas</w:t>
      </w:r>
      <w:proofErr w:type="spellEnd"/>
      <w:r w:rsidR="006E07ED" w:rsidRPr="008C7A91">
        <w:rPr>
          <w:rFonts w:ascii="Arial" w:hAnsi="Arial"/>
          <w:bCs/>
          <w:sz w:val="22"/>
        </w:rPr>
        <w:t xml:space="preserve"> futuras, considerando os avanços e ampliação das capacidades humanas em meio aos dilemas éticos e sociais críticos.  </w:t>
      </w:r>
    </w:p>
    <w:p w14:paraId="0BEB0EB7" w14:textId="5D41517A" w:rsidR="006E07ED" w:rsidRPr="008C7A91" w:rsidRDefault="008431D9" w:rsidP="002A77D5">
      <w:pPr>
        <w:pStyle w:val="ListParagraph"/>
        <w:spacing w:before="240" w:after="240" w:line="240" w:lineRule="auto"/>
        <w:ind w:left="0"/>
        <w:rPr>
          <w:rFonts w:ascii="Arial" w:hAnsi="Arial"/>
          <w:sz w:val="22"/>
        </w:rPr>
      </w:pPr>
      <w:proofErr w:type="gramStart"/>
      <w:r w:rsidRPr="008C7A91">
        <w:rPr>
          <w:rFonts w:ascii="Arial" w:hAnsi="Arial"/>
          <w:b/>
          <w:caps/>
          <w:color w:val="002060"/>
          <w:sz w:val="22"/>
        </w:rPr>
        <w:t>[  ]</w:t>
      </w:r>
      <w:proofErr w:type="gramEnd"/>
      <w:r w:rsidRPr="008C7A91">
        <w:rPr>
          <w:rFonts w:ascii="Arial" w:hAnsi="Arial"/>
          <w:b/>
          <w:caps/>
          <w:color w:val="002060"/>
          <w:sz w:val="22"/>
        </w:rPr>
        <w:t xml:space="preserve"> </w:t>
      </w:r>
      <w:r w:rsidR="006E07ED" w:rsidRPr="008C7A91">
        <w:rPr>
          <w:rFonts w:ascii="Arial" w:hAnsi="Arial"/>
          <w:b/>
          <w:bCs/>
          <w:caps/>
          <w:sz w:val="22"/>
        </w:rPr>
        <w:t>Eixo</w:t>
      </w:r>
      <w:r w:rsidR="006E07ED" w:rsidRPr="008C7A91">
        <w:rPr>
          <w:rFonts w:ascii="Arial" w:hAnsi="Arial"/>
          <w:b/>
          <w:bCs/>
          <w:sz w:val="22"/>
        </w:rPr>
        <w:t xml:space="preserve"> 5 – </w:t>
      </w:r>
      <w:r w:rsidR="006E07ED" w:rsidRPr="008C7A91">
        <w:rPr>
          <w:rFonts w:ascii="Arial" w:hAnsi="Arial"/>
          <w:b/>
          <w:caps/>
          <w:sz w:val="22"/>
        </w:rPr>
        <w:t>Fortalecimento da identidade profissional DOCENTE E as práticas pedagógicas</w:t>
      </w:r>
      <w:r w:rsidR="006E07ED" w:rsidRPr="008C7A91">
        <w:rPr>
          <w:rFonts w:ascii="Arial" w:hAnsi="Arial"/>
          <w:caps/>
          <w:sz w:val="22"/>
        </w:rPr>
        <w:t>:</w:t>
      </w:r>
      <w:r w:rsidR="006E07ED" w:rsidRPr="008C7A91">
        <w:rPr>
          <w:rFonts w:ascii="Arial" w:hAnsi="Arial"/>
          <w:sz w:val="22"/>
        </w:rPr>
        <w:t xml:space="preserve"> Este eixo aborda o processo de construção e consolidação da identidade docente ressaltando como o fortalecimento de sua identidade reflete em escolhas, estratégias e atitudes na prática pedagógica.</w:t>
      </w:r>
    </w:p>
    <w:p w14:paraId="53A037C1" w14:textId="65EDDD25" w:rsidR="006E07ED" w:rsidRPr="008C7A91" w:rsidRDefault="008431D9" w:rsidP="002A77D5">
      <w:pPr>
        <w:pStyle w:val="ListParagraph"/>
        <w:spacing w:before="240" w:after="240" w:line="240" w:lineRule="auto"/>
        <w:ind w:left="0"/>
        <w:rPr>
          <w:rFonts w:ascii="Arial" w:hAnsi="Arial"/>
          <w:bCs/>
          <w:sz w:val="22"/>
        </w:rPr>
      </w:pPr>
      <w:proofErr w:type="gramStart"/>
      <w:r w:rsidRPr="008C7A91">
        <w:rPr>
          <w:rFonts w:ascii="Arial" w:hAnsi="Arial"/>
          <w:b/>
          <w:caps/>
          <w:color w:val="002060"/>
          <w:sz w:val="22"/>
        </w:rPr>
        <w:t>[</w:t>
      </w:r>
      <w:r w:rsidR="008C7A91">
        <w:rPr>
          <w:rFonts w:ascii="Arial" w:hAnsi="Arial"/>
          <w:b/>
          <w:caps/>
          <w:color w:val="002060"/>
          <w:sz w:val="22"/>
        </w:rPr>
        <w:t xml:space="preserve"> </w:t>
      </w:r>
      <w:r w:rsidRPr="008C7A91">
        <w:rPr>
          <w:rFonts w:ascii="Arial" w:hAnsi="Arial"/>
          <w:b/>
          <w:caps/>
          <w:color w:val="002060"/>
          <w:sz w:val="22"/>
        </w:rPr>
        <w:t xml:space="preserve"> </w:t>
      </w:r>
      <w:proofErr w:type="gramEnd"/>
      <w:r w:rsidRPr="008C7A91">
        <w:rPr>
          <w:rFonts w:ascii="Arial" w:hAnsi="Arial"/>
          <w:b/>
          <w:caps/>
          <w:color w:val="002060"/>
          <w:sz w:val="22"/>
        </w:rPr>
        <w:t xml:space="preserve"> ] </w:t>
      </w:r>
      <w:r w:rsidR="006E07ED" w:rsidRPr="008C7A91">
        <w:rPr>
          <w:rFonts w:ascii="Arial" w:hAnsi="Arial"/>
          <w:b/>
          <w:bCs/>
          <w:caps/>
          <w:sz w:val="22"/>
        </w:rPr>
        <w:t>Eixo</w:t>
      </w:r>
      <w:r w:rsidR="006E07ED" w:rsidRPr="008C7A91">
        <w:rPr>
          <w:rFonts w:ascii="Arial" w:hAnsi="Arial"/>
          <w:b/>
          <w:bCs/>
          <w:sz w:val="22"/>
        </w:rPr>
        <w:t xml:space="preserve"> 6 – </w:t>
      </w:r>
      <w:r w:rsidR="006E07ED" w:rsidRPr="008C7A91">
        <w:rPr>
          <w:rFonts w:ascii="Arial" w:hAnsi="Arial"/>
          <w:b/>
          <w:bCs/>
          <w:caps/>
          <w:sz w:val="22"/>
        </w:rPr>
        <w:t>Educação Socioemocional</w:t>
      </w:r>
      <w:r w:rsidR="006E07ED" w:rsidRPr="008C7A91">
        <w:rPr>
          <w:rFonts w:ascii="Arial" w:hAnsi="Arial"/>
          <w:b/>
          <w:bCs/>
          <w:sz w:val="22"/>
        </w:rPr>
        <w:t xml:space="preserve">: </w:t>
      </w:r>
      <w:r w:rsidR="006E07ED" w:rsidRPr="008C7A91">
        <w:rPr>
          <w:rFonts w:ascii="Arial" w:hAnsi="Arial"/>
          <w:bCs/>
          <w:sz w:val="22"/>
        </w:rPr>
        <w:t>Aborda</w:t>
      </w:r>
      <w:r w:rsidR="006E07ED" w:rsidRPr="008C7A91">
        <w:rPr>
          <w:rFonts w:ascii="Arial" w:hAnsi="Arial"/>
          <w:sz w:val="22"/>
        </w:rPr>
        <w:t xml:space="preserve"> </w:t>
      </w:r>
      <w:r w:rsidR="006E07ED" w:rsidRPr="008C7A91">
        <w:rPr>
          <w:rFonts w:ascii="Arial" w:hAnsi="Arial"/>
          <w:bCs/>
          <w:sz w:val="22"/>
        </w:rPr>
        <w:t xml:space="preserve">um conjunto de práticas pedagógicas que promovem o desenvolvimento de competências como </w:t>
      </w:r>
      <w:r w:rsidR="006E07ED" w:rsidRPr="008C7A91">
        <w:rPr>
          <w:rFonts w:ascii="Arial" w:hAnsi="Arial"/>
          <w:sz w:val="22"/>
        </w:rPr>
        <w:t>empatia</w:t>
      </w:r>
      <w:r w:rsidR="006E07ED" w:rsidRPr="008C7A91">
        <w:rPr>
          <w:rFonts w:ascii="Arial" w:hAnsi="Arial"/>
          <w:bCs/>
          <w:sz w:val="22"/>
        </w:rPr>
        <w:t>, autocontrole, resiliência, colaboração, tomada de decisão responsável e consciência emocional.</w:t>
      </w:r>
    </w:p>
    <w:p w14:paraId="519681EB" w14:textId="77777777" w:rsidR="00344564" w:rsidRDefault="00344564" w:rsidP="00970339">
      <w:pPr>
        <w:spacing w:after="0" w:line="360" w:lineRule="auto"/>
        <w:ind w:firstLine="709"/>
        <w:jc w:val="center"/>
        <w:rPr>
          <w:rFonts w:ascii="Arial" w:hAnsi="Arial" w:cs="Arial"/>
          <w:sz w:val="22"/>
        </w:rPr>
      </w:pPr>
    </w:p>
    <w:p w14:paraId="350E568B" w14:textId="77777777" w:rsidR="008C7A91" w:rsidRDefault="008C7A91" w:rsidP="00970339">
      <w:pPr>
        <w:spacing w:after="0" w:line="360" w:lineRule="auto"/>
        <w:ind w:firstLine="709"/>
        <w:jc w:val="center"/>
        <w:rPr>
          <w:rFonts w:ascii="Arial" w:hAnsi="Arial" w:cs="Arial"/>
          <w:sz w:val="22"/>
        </w:rPr>
      </w:pPr>
    </w:p>
    <w:p w14:paraId="5A06DDA9" w14:textId="77777777" w:rsidR="008C7A91" w:rsidRPr="008C7A91" w:rsidRDefault="008C7A91" w:rsidP="00970339">
      <w:pPr>
        <w:spacing w:after="0" w:line="360" w:lineRule="auto"/>
        <w:ind w:firstLine="709"/>
        <w:jc w:val="center"/>
        <w:rPr>
          <w:rFonts w:ascii="Arial" w:hAnsi="Arial" w:cs="Arial"/>
          <w:sz w:val="22"/>
        </w:rPr>
      </w:pPr>
    </w:p>
    <w:p w14:paraId="5934B7EE" w14:textId="3C645A23" w:rsidR="007E0F6B" w:rsidRPr="008C7A91" w:rsidRDefault="007E0F6B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271C50D5" w14:textId="77777777" w:rsidR="007E0F6B" w:rsidRPr="008C7A91" w:rsidRDefault="007E0F6B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0455D1DA" w14:textId="74AFD3DF" w:rsidR="007E0F6B" w:rsidRPr="008C7A91" w:rsidRDefault="007E0F6B" w:rsidP="00970339">
      <w:pPr>
        <w:pStyle w:val="Title"/>
        <w:spacing w:line="360" w:lineRule="auto"/>
        <w:rPr>
          <w:rFonts w:ascii="Arial" w:hAnsi="Arial" w:cs="Arial"/>
          <w:bCs/>
          <w:sz w:val="24"/>
          <w:szCs w:val="24"/>
        </w:rPr>
      </w:pPr>
      <w:r w:rsidRPr="008C7A91">
        <w:rPr>
          <w:rFonts w:ascii="Arial" w:hAnsi="Arial" w:cs="Arial"/>
          <w:bCs/>
          <w:sz w:val="24"/>
          <w:szCs w:val="24"/>
        </w:rPr>
        <w:t>Resumo</w:t>
      </w:r>
    </w:p>
    <w:p w14:paraId="6B603CD5" w14:textId="404DF9F3" w:rsidR="007E0F6B" w:rsidRPr="008C7A91" w:rsidRDefault="3BFD2E42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O seu artigo deve conter um resumo com o</w:t>
      </w:r>
      <w:r w:rsidR="003C5ED2" w:rsidRPr="008C7A91">
        <w:rPr>
          <w:rFonts w:ascii="Arial" w:hAnsi="Arial" w:cs="Arial"/>
          <w:szCs w:val="24"/>
        </w:rPr>
        <w:t xml:space="preserve"> mínimo de 120 e</w:t>
      </w:r>
      <w:r w:rsidRPr="008C7A91">
        <w:rPr>
          <w:rFonts w:ascii="Arial" w:hAnsi="Arial" w:cs="Arial"/>
          <w:szCs w:val="24"/>
        </w:rPr>
        <w:t xml:space="preserve"> máximo de 200 palavras. </w:t>
      </w:r>
    </w:p>
    <w:p w14:paraId="6366FCAB" w14:textId="27FA69E3" w:rsidR="00FF5F80" w:rsidRPr="008C7A91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 xml:space="preserve">Texto onde se expõe o objetivo do artigo, a metodologia utilizada para solucionar o problema e os resultados alcançados. </w:t>
      </w:r>
      <w:r w:rsidR="006E12A0" w:rsidRPr="008C7A91">
        <w:rPr>
          <w:rFonts w:ascii="Arial" w:hAnsi="Arial" w:cs="Arial"/>
          <w:szCs w:val="24"/>
        </w:rPr>
        <w:t>(Arial 1</w:t>
      </w:r>
      <w:r w:rsidR="00455323" w:rsidRPr="008C7A91">
        <w:rPr>
          <w:rFonts w:ascii="Arial" w:hAnsi="Arial" w:cs="Arial"/>
          <w:szCs w:val="24"/>
        </w:rPr>
        <w:t>2</w:t>
      </w:r>
      <w:r w:rsidR="006E12A0" w:rsidRPr="008C7A91">
        <w:rPr>
          <w:rFonts w:ascii="Arial" w:hAnsi="Arial" w:cs="Arial"/>
          <w:szCs w:val="24"/>
        </w:rPr>
        <w:t xml:space="preserve"> </w:t>
      </w:r>
      <w:proofErr w:type="spellStart"/>
      <w:r w:rsidR="006E12A0" w:rsidRPr="008C7A91">
        <w:rPr>
          <w:rFonts w:ascii="Arial" w:hAnsi="Arial" w:cs="Arial"/>
          <w:szCs w:val="24"/>
        </w:rPr>
        <w:t>pt</w:t>
      </w:r>
      <w:proofErr w:type="spellEnd"/>
      <w:r w:rsidR="00281BE1" w:rsidRPr="008C7A91">
        <w:rPr>
          <w:rFonts w:ascii="Arial" w:hAnsi="Arial" w:cs="Arial"/>
          <w:szCs w:val="24"/>
        </w:rPr>
        <w:t>, justificado, espaçamento entre linhas 1,5, margem superior e esquerda 3 cm e inferior e direita 2 cm</w:t>
      </w:r>
      <w:r w:rsidR="006E12A0" w:rsidRPr="008C7A91">
        <w:rPr>
          <w:rFonts w:ascii="Arial" w:hAnsi="Arial" w:cs="Arial"/>
          <w:szCs w:val="24"/>
        </w:rPr>
        <w:t>).</w:t>
      </w:r>
    </w:p>
    <w:p w14:paraId="5297CB74" w14:textId="2464F271" w:rsidR="000B092E" w:rsidRPr="008C7A91" w:rsidRDefault="000B092E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4FB58F99" w14:textId="4B7C2152" w:rsidR="000B092E" w:rsidRPr="008C7A91" w:rsidRDefault="000B092E" w:rsidP="00970339">
      <w:pPr>
        <w:spacing w:after="0" w:line="360" w:lineRule="auto"/>
        <w:rPr>
          <w:rFonts w:ascii="Arial" w:hAnsi="Arial" w:cs="Arial"/>
          <w:b/>
          <w:bCs/>
          <w:szCs w:val="24"/>
        </w:rPr>
      </w:pPr>
      <w:r w:rsidRPr="008C7A91">
        <w:rPr>
          <w:rFonts w:ascii="Arial" w:hAnsi="Arial" w:cs="Arial"/>
          <w:b/>
          <w:bCs/>
          <w:szCs w:val="24"/>
        </w:rPr>
        <w:t>Abstract</w:t>
      </w:r>
    </w:p>
    <w:p w14:paraId="7BA18B54" w14:textId="4881E396" w:rsidR="00176C26" w:rsidRPr="008C7A91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O Abstract é o resumo traduzido para inglês.</w:t>
      </w:r>
    </w:p>
    <w:p w14:paraId="660AB0C3" w14:textId="6C01943F" w:rsidR="007E0F6B" w:rsidRPr="008C7A91" w:rsidRDefault="3BFD2E42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Texto 1</w:t>
      </w:r>
      <w:r w:rsidR="00D979FB" w:rsidRPr="008C7A91">
        <w:rPr>
          <w:rFonts w:ascii="Arial" w:hAnsi="Arial" w:cs="Arial"/>
          <w:szCs w:val="24"/>
        </w:rPr>
        <w:t>2</w:t>
      </w:r>
      <w:r w:rsidRPr="008C7A91">
        <w:rPr>
          <w:rFonts w:ascii="Arial" w:hAnsi="Arial" w:cs="Arial"/>
          <w:szCs w:val="24"/>
        </w:rPr>
        <w:t xml:space="preserve"> </w:t>
      </w:r>
      <w:proofErr w:type="spellStart"/>
      <w:r w:rsidRPr="008C7A91">
        <w:rPr>
          <w:rFonts w:ascii="Arial" w:hAnsi="Arial" w:cs="Arial"/>
          <w:szCs w:val="24"/>
        </w:rPr>
        <w:t>pt</w:t>
      </w:r>
      <w:proofErr w:type="spellEnd"/>
      <w:r w:rsidRPr="008C7A91">
        <w:rPr>
          <w:rFonts w:ascii="Arial" w:hAnsi="Arial" w:cs="Arial"/>
          <w:szCs w:val="24"/>
        </w:rPr>
        <w:t>, espaçamento entre linhas 1,</w:t>
      </w:r>
      <w:r w:rsidR="00C37831" w:rsidRPr="008C7A91">
        <w:rPr>
          <w:rFonts w:ascii="Arial" w:hAnsi="Arial" w:cs="Arial"/>
          <w:szCs w:val="24"/>
        </w:rPr>
        <w:t>5</w:t>
      </w:r>
      <w:r w:rsidRPr="008C7A91">
        <w:rPr>
          <w:rFonts w:ascii="Arial" w:hAnsi="Arial" w:cs="Arial"/>
          <w:szCs w:val="24"/>
        </w:rPr>
        <w:t>;</w:t>
      </w:r>
    </w:p>
    <w:p w14:paraId="11946D9C" w14:textId="316AFDF8" w:rsidR="00176C26" w:rsidRPr="008C7A91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64976FCF" w14:textId="77777777" w:rsidR="00176C26" w:rsidRPr="008C7A91" w:rsidRDefault="00176C26" w:rsidP="00970339">
      <w:pPr>
        <w:pStyle w:val="Title"/>
        <w:spacing w:line="360" w:lineRule="auto"/>
        <w:rPr>
          <w:rFonts w:ascii="Arial" w:hAnsi="Arial" w:cs="Arial"/>
          <w:bCs/>
          <w:sz w:val="24"/>
          <w:szCs w:val="24"/>
        </w:rPr>
      </w:pPr>
      <w:r w:rsidRPr="008C7A91">
        <w:rPr>
          <w:rFonts w:ascii="Arial" w:hAnsi="Arial" w:cs="Arial"/>
          <w:bCs/>
          <w:sz w:val="24"/>
          <w:szCs w:val="24"/>
        </w:rPr>
        <w:t>Palavras-Chave</w:t>
      </w:r>
    </w:p>
    <w:p w14:paraId="621CAA2F" w14:textId="1010DDEB" w:rsidR="00176C26" w:rsidRPr="008C7A91" w:rsidRDefault="006E12A0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 xml:space="preserve">Mínimo 3 e </w:t>
      </w:r>
      <w:r w:rsidR="00FF5F80" w:rsidRPr="008C7A91">
        <w:rPr>
          <w:rFonts w:ascii="Arial" w:hAnsi="Arial" w:cs="Arial"/>
          <w:szCs w:val="24"/>
        </w:rPr>
        <w:t>Máximo de 5</w:t>
      </w:r>
    </w:p>
    <w:p w14:paraId="6E4AC4E9" w14:textId="77777777" w:rsidR="00176C26" w:rsidRPr="008C7A91" w:rsidRDefault="00176C26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br w:type="page"/>
      </w:r>
    </w:p>
    <w:p w14:paraId="709DF0FA" w14:textId="6B4D62BC" w:rsidR="00176C26" w:rsidRPr="008C7A91" w:rsidRDefault="00176C26" w:rsidP="00970339">
      <w:pPr>
        <w:pStyle w:val="Title"/>
        <w:spacing w:line="360" w:lineRule="auto"/>
        <w:rPr>
          <w:rFonts w:ascii="Arial" w:hAnsi="Arial" w:cs="Arial"/>
          <w:bCs/>
          <w:sz w:val="24"/>
          <w:szCs w:val="24"/>
        </w:rPr>
      </w:pPr>
      <w:r w:rsidRPr="008C7A91">
        <w:rPr>
          <w:rFonts w:ascii="Arial" w:hAnsi="Arial" w:cs="Arial"/>
          <w:bCs/>
          <w:sz w:val="24"/>
          <w:szCs w:val="24"/>
        </w:rPr>
        <w:lastRenderedPageBreak/>
        <w:t>Introdução</w:t>
      </w:r>
    </w:p>
    <w:p w14:paraId="12D1ACBA" w14:textId="71381717" w:rsidR="00176C26" w:rsidRPr="008C7A91" w:rsidRDefault="00176C26" w:rsidP="00970339">
      <w:pPr>
        <w:spacing w:after="0" w:line="360" w:lineRule="auto"/>
        <w:ind w:firstLine="709"/>
        <w:rPr>
          <w:rFonts w:ascii="Arial" w:hAnsi="Arial" w:cs="Arial"/>
          <w:b/>
          <w:bCs/>
          <w:szCs w:val="24"/>
        </w:rPr>
      </w:pPr>
      <w:r w:rsidRPr="008C7A91">
        <w:rPr>
          <w:rFonts w:ascii="Arial" w:hAnsi="Arial" w:cs="Arial"/>
          <w:szCs w:val="24"/>
        </w:rPr>
        <w:t>(</w:t>
      </w:r>
      <w:r w:rsidRPr="008C7A91">
        <w:rPr>
          <w:rFonts w:ascii="Arial" w:hAnsi="Arial" w:cs="Arial"/>
          <w:b/>
          <w:bCs/>
          <w:szCs w:val="24"/>
        </w:rPr>
        <w:t>Capítulos sugeridos: Introdução; revisão bibliográfica; Metodologia e métodos; Resultados e Discussão; Conclusões. A denominação e estrutura dos artigos pode variar de acordo com natureza da investigação)</w:t>
      </w:r>
    </w:p>
    <w:p w14:paraId="0BC9ED60" w14:textId="77777777" w:rsidR="00894B18" w:rsidRPr="008C7A91" w:rsidRDefault="00894B18" w:rsidP="00970339">
      <w:pPr>
        <w:spacing w:after="0" w:line="360" w:lineRule="auto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NOTA:</w:t>
      </w:r>
    </w:p>
    <w:p w14:paraId="611C7ACB" w14:textId="747AD07F" w:rsidR="00894B18" w:rsidRPr="008C7A91" w:rsidRDefault="007E2938" w:rsidP="00970339">
      <w:pPr>
        <w:pStyle w:val="ListParagraph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Artigos</w:t>
      </w:r>
      <w:r w:rsidR="006E12A0" w:rsidRPr="008C7A91">
        <w:rPr>
          <w:rFonts w:ascii="Arial" w:hAnsi="Arial" w:cs="Arial"/>
          <w:szCs w:val="24"/>
        </w:rPr>
        <w:t xml:space="preserve"> teórico</w:t>
      </w:r>
      <w:r w:rsidR="00C37831" w:rsidRPr="008C7A91">
        <w:rPr>
          <w:rFonts w:ascii="Arial" w:hAnsi="Arial" w:cs="Arial"/>
          <w:szCs w:val="24"/>
        </w:rPr>
        <w:t>-</w:t>
      </w:r>
      <w:r w:rsidR="006E12A0" w:rsidRPr="008C7A91">
        <w:rPr>
          <w:rFonts w:ascii="Arial" w:hAnsi="Arial" w:cs="Arial"/>
          <w:szCs w:val="24"/>
        </w:rPr>
        <w:t>empíricos</w:t>
      </w:r>
      <w:r w:rsidRPr="008C7A91">
        <w:rPr>
          <w:rFonts w:ascii="Arial" w:hAnsi="Arial" w:cs="Arial"/>
          <w:szCs w:val="24"/>
        </w:rPr>
        <w:t xml:space="preserve">: </w:t>
      </w:r>
      <w:r w:rsidR="006E12A0" w:rsidRPr="008C7A91">
        <w:rPr>
          <w:rFonts w:ascii="Arial" w:hAnsi="Arial" w:cs="Arial"/>
          <w:szCs w:val="24"/>
        </w:rPr>
        <w:t>3500 a 6000</w:t>
      </w:r>
      <w:r w:rsidR="00EC6DF0" w:rsidRPr="008C7A91">
        <w:rPr>
          <w:rFonts w:ascii="Arial" w:hAnsi="Arial" w:cs="Arial"/>
          <w:szCs w:val="24"/>
        </w:rPr>
        <w:t xml:space="preserve"> palavras, </w:t>
      </w:r>
      <w:r w:rsidR="006E12A0" w:rsidRPr="008C7A91">
        <w:rPr>
          <w:rFonts w:ascii="Arial" w:hAnsi="Arial" w:cs="Arial"/>
          <w:szCs w:val="24"/>
        </w:rPr>
        <w:t>incluindo</w:t>
      </w:r>
      <w:r w:rsidR="00EC6DF0" w:rsidRPr="008C7A91">
        <w:rPr>
          <w:rFonts w:ascii="Arial" w:hAnsi="Arial" w:cs="Arial"/>
          <w:szCs w:val="24"/>
        </w:rPr>
        <w:t xml:space="preserve"> títulos, resumos, palavras-chave, bibliografia, figuras e tabelas. </w:t>
      </w:r>
    </w:p>
    <w:p w14:paraId="53697A96" w14:textId="23532EAB" w:rsidR="00894B18" w:rsidRPr="008C7A91" w:rsidRDefault="00894B18" w:rsidP="00970339">
      <w:pPr>
        <w:pStyle w:val="ListParagraph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 xml:space="preserve">As ilustrações, tais como figuras, </w:t>
      </w:r>
      <w:r w:rsidR="00730D7D" w:rsidRPr="008C7A91">
        <w:rPr>
          <w:rFonts w:ascii="Arial" w:hAnsi="Arial" w:cs="Arial"/>
          <w:szCs w:val="24"/>
        </w:rPr>
        <w:t>gráficos</w:t>
      </w:r>
      <w:r w:rsidRPr="008C7A91">
        <w:rPr>
          <w:rFonts w:ascii="Arial" w:hAnsi="Arial" w:cs="Arial"/>
          <w:szCs w:val="24"/>
        </w:rPr>
        <w:t xml:space="preserve"> e tabelas devem ser elaboradas segundo as normas </w:t>
      </w:r>
      <w:r w:rsidR="006E12A0" w:rsidRPr="008C7A91">
        <w:rPr>
          <w:rFonts w:ascii="Arial" w:hAnsi="Arial" w:cs="Arial"/>
          <w:szCs w:val="24"/>
        </w:rPr>
        <w:t>ABNT</w:t>
      </w:r>
      <w:r w:rsidRPr="008C7A91">
        <w:rPr>
          <w:rFonts w:ascii="Arial" w:hAnsi="Arial" w:cs="Arial"/>
          <w:szCs w:val="24"/>
        </w:rPr>
        <w:t xml:space="preserve">, juntamente com legendas, créditos e fonte. </w:t>
      </w:r>
      <w:r w:rsidRPr="008C7A91">
        <w:rPr>
          <w:rFonts w:ascii="Arial" w:hAnsi="Arial" w:cs="Arial"/>
          <w:szCs w:val="24"/>
          <w:u w:val="single"/>
        </w:rPr>
        <w:t xml:space="preserve">Caso haja ilustrações </w:t>
      </w:r>
      <w:r w:rsidR="00C37831" w:rsidRPr="008C7A91">
        <w:rPr>
          <w:rFonts w:ascii="Arial" w:hAnsi="Arial" w:cs="Arial"/>
          <w:szCs w:val="24"/>
          <w:u w:val="single"/>
        </w:rPr>
        <w:t xml:space="preserve">coloridas ou </w:t>
      </w:r>
      <w:r w:rsidRPr="008C7A91">
        <w:rPr>
          <w:rFonts w:ascii="Arial" w:hAnsi="Arial" w:cs="Arial"/>
          <w:szCs w:val="24"/>
          <w:u w:val="single"/>
        </w:rPr>
        <w:t>importadas de outros programas, como o Excel e Power Point, enviar também o arquivo de origem</w:t>
      </w:r>
      <w:r w:rsidRPr="008C7A91">
        <w:rPr>
          <w:rFonts w:ascii="Arial" w:hAnsi="Arial" w:cs="Arial"/>
          <w:szCs w:val="24"/>
        </w:rPr>
        <w:t>;</w:t>
      </w:r>
    </w:p>
    <w:p w14:paraId="7DE22A2C" w14:textId="514C5AD1" w:rsidR="00894B18" w:rsidRPr="008C7A91" w:rsidRDefault="00894B18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63A5CEE2" w14:textId="5EDA0FF6" w:rsidR="00894B18" w:rsidRPr="008C7A91" w:rsidRDefault="00376D7D" w:rsidP="00970339">
      <w:pPr>
        <w:pStyle w:val="Title"/>
        <w:spacing w:line="360" w:lineRule="auto"/>
        <w:rPr>
          <w:rFonts w:ascii="Arial" w:hAnsi="Arial" w:cs="Arial"/>
          <w:bCs/>
          <w:sz w:val="24"/>
          <w:szCs w:val="24"/>
        </w:rPr>
      </w:pPr>
      <w:r w:rsidRPr="008C7A91">
        <w:rPr>
          <w:rFonts w:ascii="Arial" w:hAnsi="Arial" w:cs="Arial"/>
          <w:bCs/>
          <w:sz w:val="24"/>
          <w:szCs w:val="24"/>
        </w:rPr>
        <w:t>Título</w:t>
      </w:r>
      <w:r w:rsidR="00894B18" w:rsidRPr="008C7A91">
        <w:rPr>
          <w:rFonts w:ascii="Arial" w:hAnsi="Arial" w:cs="Arial"/>
          <w:bCs/>
          <w:sz w:val="24"/>
          <w:szCs w:val="24"/>
        </w:rPr>
        <w:t xml:space="preserve"> de capítulo</w:t>
      </w:r>
    </w:p>
    <w:p w14:paraId="2EE1E945" w14:textId="08509328" w:rsidR="00894B18" w:rsidRPr="008C7A91" w:rsidRDefault="0041315B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bookmarkStart w:id="1" w:name="_Hlk109065174"/>
      <w:bookmarkStart w:id="2" w:name="_Hlk109065240"/>
      <w:r w:rsidRPr="008C7A91">
        <w:rPr>
          <w:rFonts w:ascii="Arial" w:hAnsi="Arial" w:cs="Arial"/>
          <w:szCs w:val="24"/>
        </w:rPr>
        <w:t>Arial, tamanho 1</w:t>
      </w:r>
      <w:r w:rsidR="00D979FB" w:rsidRPr="008C7A91">
        <w:rPr>
          <w:rFonts w:ascii="Arial" w:hAnsi="Arial" w:cs="Arial"/>
          <w:szCs w:val="24"/>
        </w:rPr>
        <w:t>2</w:t>
      </w:r>
      <w:r w:rsidRPr="008C7A91">
        <w:rPr>
          <w:rFonts w:ascii="Arial" w:hAnsi="Arial" w:cs="Arial"/>
          <w:szCs w:val="24"/>
        </w:rPr>
        <w:t>, espaçamento entre linhas 1,</w:t>
      </w:r>
      <w:r w:rsidR="00C37831" w:rsidRPr="008C7A91">
        <w:rPr>
          <w:rFonts w:ascii="Arial" w:hAnsi="Arial" w:cs="Arial"/>
          <w:szCs w:val="24"/>
        </w:rPr>
        <w:t>5</w:t>
      </w:r>
      <w:bookmarkEnd w:id="1"/>
      <w:r w:rsidRPr="008C7A91">
        <w:rPr>
          <w:rFonts w:ascii="Arial" w:hAnsi="Arial" w:cs="Arial"/>
          <w:szCs w:val="24"/>
        </w:rPr>
        <w:t xml:space="preserve">; </w:t>
      </w:r>
      <w:r w:rsidR="00C37831" w:rsidRPr="008C7A91">
        <w:rPr>
          <w:rFonts w:ascii="Arial" w:hAnsi="Arial" w:cs="Arial"/>
          <w:szCs w:val="24"/>
        </w:rPr>
        <w:t>Arial, tamanho 12, espaçamento entre linhas 1,5</w:t>
      </w:r>
      <w:r w:rsidRPr="008C7A91">
        <w:rPr>
          <w:rFonts w:ascii="Arial" w:hAnsi="Arial" w:cs="Arial"/>
          <w:szCs w:val="24"/>
        </w:rPr>
        <w:t>;</w:t>
      </w:r>
      <w:r w:rsidR="00C37831" w:rsidRPr="008C7A91">
        <w:t xml:space="preserve"> </w:t>
      </w:r>
      <w:r w:rsidR="00C37831" w:rsidRPr="008C7A91">
        <w:rPr>
          <w:rFonts w:ascii="Arial" w:hAnsi="Arial" w:cs="Arial"/>
          <w:szCs w:val="24"/>
        </w:rPr>
        <w:t xml:space="preserve">Arial, tamanho 12, espaçamento entre linhas 1,5; Arial, tamanho 12, espaçamento entre linhas 1,5; Arial, tamanho 12, espaçamento entre linhas 1,5; Arial, tamanho 12, espaçamento entre linhas 1,5; Arial, tamanho 12, </w:t>
      </w:r>
      <w:bookmarkStart w:id="3" w:name="_Hlk109069865"/>
      <w:r w:rsidR="00C37831" w:rsidRPr="008C7A91">
        <w:rPr>
          <w:rFonts w:ascii="Arial" w:hAnsi="Arial" w:cs="Arial"/>
          <w:szCs w:val="24"/>
        </w:rPr>
        <w:t>espaçamento entre linhas 1,5</w:t>
      </w:r>
      <w:bookmarkEnd w:id="3"/>
      <w:r w:rsidR="00C37831" w:rsidRPr="008C7A91">
        <w:rPr>
          <w:rFonts w:ascii="Arial" w:hAnsi="Arial" w:cs="Arial"/>
          <w:szCs w:val="24"/>
        </w:rPr>
        <w:t>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</w:t>
      </w:r>
    </w:p>
    <w:bookmarkEnd w:id="2"/>
    <w:p w14:paraId="491FEFF9" w14:textId="77777777" w:rsidR="000B092E" w:rsidRPr="008C7A91" w:rsidRDefault="000B092E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5DF36F7A" w14:textId="04257A00" w:rsidR="0041315B" w:rsidRPr="008C7A91" w:rsidRDefault="00376D7D" w:rsidP="00970339">
      <w:pPr>
        <w:pStyle w:val="Title"/>
        <w:spacing w:line="360" w:lineRule="auto"/>
        <w:rPr>
          <w:rFonts w:ascii="Arial" w:hAnsi="Arial" w:cs="Arial"/>
          <w:bCs/>
          <w:sz w:val="24"/>
          <w:szCs w:val="24"/>
        </w:rPr>
      </w:pPr>
      <w:r w:rsidRPr="008C7A91">
        <w:rPr>
          <w:rFonts w:ascii="Arial" w:hAnsi="Arial" w:cs="Arial"/>
          <w:bCs/>
          <w:sz w:val="24"/>
          <w:szCs w:val="24"/>
        </w:rPr>
        <w:t>Título</w:t>
      </w:r>
      <w:r w:rsidR="0041315B" w:rsidRPr="008C7A91">
        <w:rPr>
          <w:rFonts w:ascii="Arial" w:hAnsi="Arial" w:cs="Arial"/>
          <w:bCs/>
          <w:sz w:val="24"/>
          <w:szCs w:val="24"/>
        </w:rPr>
        <w:t xml:space="preserve"> de capítulo</w:t>
      </w:r>
    </w:p>
    <w:p w14:paraId="0FAC36CD" w14:textId="735A2C2A" w:rsidR="00894B18" w:rsidRPr="008C7A91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</w:t>
      </w:r>
    </w:p>
    <w:p w14:paraId="655D4B48" w14:textId="77777777" w:rsidR="00C37831" w:rsidRPr="008C7A91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5BD8FF28" w14:textId="77777777" w:rsidR="00691B17" w:rsidRPr="008C7A91" w:rsidRDefault="00691B17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53A32F46" w14:textId="77777777" w:rsidR="00691B17" w:rsidRPr="008C7A91" w:rsidRDefault="00691B17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08C9AC69" w14:textId="32BDC798" w:rsidR="002F3BD9" w:rsidRPr="008C7A91" w:rsidRDefault="002F3BD9" w:rsidP="00970339">
      <w:pPr>
        <w:pStyle w:val="Title"/>
        <w:spacing w:line="360" w:lineRule="auto"/>
        <w:rPr>
          <w:rFonts w:ascii="Arial" w:hAnsi="Arial" w:cs="Arial"/>
          <w:sz w:val="24"/>
          <w:szCs w:val="24"/>
        </w:rPr>
      </w:pPr>
      <w:r w:rsidRPr="00C20873">
        <w:rPr>
          <w:rFonts w:ascii="Arial" w:hAnsi="Arial" w:cs="Arial"/>
          <w:bCs/>
          <w:sz w:val="24"/>
          <w:szCs w:val="24"/>
        </w:rPr>
        <w:lastRenderedPageBreak/>
        <w:t>Conclusões</w:t>
      </w:r>
    </w:p>
    <w:p w14:paraId="496F37DE" w14:textId="23479A2A" w:rsidR="002F3BD9" w:rsidRPr="008C7A91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 Arial, tamanho 12, espaçamento entre linhas 1,5;</w:t>
      </w:r>
    </w:p>
    <w:p w14:paraId="0CF20C50" w14:textId="77777777" w:rsidR="00C37831" w:rsidRPr="008C7A91" w:rsidRDefault="00C37831" w:rsidP="00970339">
      <w:pPr>
        <w:spacing w:after="0" w:line="360" w:lineRule="auto"/>
        <w:ind w:firstLine="709"/>
        <w:rPr>
          <w:rFonts w:ascii="Arial" w:hAnsi="Arial" w:cs="Arial"/>
          <w:szCs w:val="24"/>
        </w:rPr>
      </w:pPr>
    </w:p>
    <w:p w14:paraId="788292B5" w14:textId="14E160E6" w:rsidR="002F3BD9" w:rsidRPr="008C7A91" w:rsidRDefault="002F3BD9" w:rsidP="00970339">
      <w:pPr>
        <w:pStyle w:val="Title"/>
        <w:spacing w:line="360" w:lineRule="auto"/>
        <w:rPr>
          <w:rFonts w:ascii="Arial" w:hAnsi="Arial" w:cs="Arial"/>
          <w:bCs/>
          <w:sz w:val="24"/>
          <w:szCs w:val="24"/>
        </w:rPr>
      </w:pPr>
      <w:r w:rsidRPr="008C7A91">
        <w:rPr>
          <w:rFonts w:ascii="Arial" w:hAnsi="Arial" w:cs="Arial"/>
          <w:bCs/>
          <w:sz w:val="24"/>
          <w:szCs w:val="24"/>
        </w:rPr>
        <w:t>Referências</w:t>
      </w:r>
    </w:p>
    <w:p w14:paraId="435B1CF9" w14:textId="7CEEF6E1" w:rsidR="00634B63" w:rsidRPr="008C7A91" w:rsidRDefault="0041315B" w:rsidP="000E3DD5">
      <w:pPr>
        <w:spacing w:after="0" w:line="240" w:lineRule="auto"/>
        <w:jc w:val="left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Arial, tamanho 1</w:t>
      </w:r>
      <w:r w:rsidR="00634B63" w:rsidRPr="008C7A91">
        <w:rPr>
          <w:rFonts w:ascii="Arial" w:hAnsi="Arial" w:cs="Arial"/>
          <w:szCs w:val="24"/>
        </w:rPr>
        <w:t>2</w:t>
      </w:r>
      <w:r w:rsidRPr="008C7A91">
        <w:rPr>
          <w:rFonts w:ascii="Arial" w:hAnsi="Arial" w:cs="Arial"/>
          <w:szCs w:val="24"/>
        </w:rPr>
        <w:t xml:space="preserve">, espaçamento entre linhas </w:t>
      </w:r>
      <w:r w:rsidR="00634B63" w:rsidRPr="008C7A91">
        <w:rPr>
          <w:rFonts w:ascii="Arial" w:hAnsi="Arial" w:cs="Arial"/>
          <w:szCs w:val="24"/>
        </w:rPr>
        <w:t>simples</w:t>
      </w:r>
      <w:r w:rsidR="008453FF" w:rsidRPr="008C7A91">
        <w:rPr>
          <w:rFonts w:ascii="Arial" w:hAnsi="Arial" w:cs="Arial"/>
          <w:szCs w:val="24"/>
        </w:rPr>
        <w:t xml:space="preserve"> e entre obras duplo. Alinhamento esquerda.</w:t>
      </w:r>
    </w:p>
    <w:p w14:paraId="77B15F90" w14:textId="77777777" w:rsidR="00634B63" w:rsidRPr="008C7A91" w:rsidRDefault="00634B63" w:rsidP="000E3DD5">
      <w:pPr>
        <w:spacing w:after="0" w:line="480" w:lineRule="auto"/>
        <w:jc w:val="left"/>
        <w:rPr>
          <w:rFonts w:ascii="Arial" w:hAnsi="Arial" w:cs="Arial"/>
          <w:szCs w:val="24"/>
        </w:rPr>
      </w:pPr>
    </w:p>
    <w:p w14:paraId="0B39314F" w14:textId="4A3069FD" w:rsidR="005A3A03" w:rsidRPr="008C7A91" w:rsidRDefault="005A3A03" w:rsidP="00970339">
      <w:pPr>
        <w:spacing w:after="0" w:line="360" w:lineRule="auto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>NOTA:</w:t>
      </w:r>
    </w:p>
    <w:p w14:paraId="3D166636" w14:textId="44A2C244" w:rsidR="005A3A03" w:rsidRPr="008C7A91" w:rsidRDefault="005A3A03" w:rsidP="00970339">
      <w:pPr>
        <w:pStyle w:val="ListParagraph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 xml:space="preserve">As citações devem </w:t>
      </w:r>
      <w:r w:rsidR="00970339" w:rsidRPr="008C7A91">
        <w:rPr>
          <w:rFonts w:ascii="Arial" w:hAnsi="Arial" w:cs="Arial"/>
          <w:szCs w:val="24"/>
        </w:rPr>
        <w:t xml:space="preserve">seguir </w:t>
      </w:r>
      <w:proofErr w:type="gramStart"/>
      <w:r w:rsidR="00970339" w:rsidRPr="008C7A91">
        <w:rPr>
          <w:rFonts w:ascii="Arial" w:hAnsi="Arial" w:cs="Arial"/>
          <w:szCs w:val="24"/>
        </w:rPr>
        <w:t>as norma</w:t>
      </w:r>
      <w:proofErr w:type="gramEnd"/>
      <w:r w:rsidR="00970339" w:rsidRPr="008C7A91">
        <w:rPr>
          <w:rFonts w:ascii="Arial" w:hAnsi="Arial" w:cs="Arial"/>
          <w:szCs w:val="24"/>
        </w:rPr>
        <w:t xml:space="preserve"> </w:t>
      </w:r>
      <w:proofErr w:type="spellStart"/>
      <w:r w:rsidR="00970339" w:rsidRPr="008C7A91">
        <w:rPr>
          <w:rFonts w:ascii="Arial" w:hAnsi="Arial" w:cs="Arial"/>
          <w:szCs w:val="24"/>
        </w:rPr>
        <w:t>Nbr</w:t>
      </w:r>
      <w:proofErr w:type="spellEnd"/>
      <w:r w:rsidR="00970339" w:rsidRPr="008C7A91">
        <w:rPr>
          <w:rFonts w:ascii="Arial" w:hAnsi="Arial" w:cs="Arial"/>
          <w:szCs w:val="24"/>
        </w:rPr>
        <w:t xml:space="preserve"> 6023-2018</w:t>
      </w:r>
      <w:r w:rsidRPr="008C7A91">
        <w:rPr>
          <w:rFonts w:ascii="Arial" w:hAnsi="Arial" w:cs="Arial"/>
          <w:szCs w:val="24"/>
        </w:rPr>
        <w:t xml:space="preserve"> (</w:t>
      </w:r>
      <w:r w:rsidR="00970339" w:rsidRPr="008C7A91">
        <w:rPr>
          <w:rFonts w:ascii="Arial" w:hAnsi="Arial" w:cs="Arial"/>
          <w:szCs w:val="24"/>
        </w:rPr>
        <w:t>ABNT</w:t>
      </w:r>
      <w:r w:rsidRPr="008C7A91">
        <w:rPr>
          <w:rFonts w:ascii="Arial" w:hAnsi="Arial" w:cs="Arial"/>
          <w:szCs w:val="24"/>
        </w:rPr>
        <w:t>);</w:t>
      </w:r>
    </w:p>
    <w:p w14:paraId="1F5BF857" w14:textId="290A2B2C" w:rsidR="005A3A03" w:rsidRPr="008C7A91" w:rsidRDefault="005A3A03" w:rsidP="00970339">
      <w:pPr>
        <w:pStyle w:val="ListParagraph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Cs w:val="24"/>
        </w:rPr>
      </w:pPr>
      <w:r w:rsidRPr="008C7A91">
        <w:rPr>
          <w:rFonts w:ascii="Arial" w:hAnsi="Arial" w:cs="Arial"/>
          <w:szCs w:val="24"/>
        </w:rPr>
        <w:t xml:space="preserve">As referências completas das obras citadas deverão ser apresentadas em ordem alfabética no final do texto, conforme orientações da </w:t>
      </w:r>
      <w:r w:rsidR="00970339" w:rsidRPr="008C7A91">
        <w:rPr>
          <w:rFonts w:ascii="Arial" w:hAnsi="Arial" w:cs="Arial"/>
          <w:szCs w:val="24"/>
        </w:rPr>
        <w:t>ABNT</w:t>
      </w:r>
      <w:r w:rsidRPr="008C7A91">
        <w:rPr>
          <w:rFonts w:ascii="Arial" w:hAnsi="Arial" w:cs="Arial"/>
          <w:szCs w:val="24"/>
        </w:rPr>
        <w:t>;</w:t>
      </w:r>
    </w:p>
    <w:p w14:paraId="1847C534" w14:textId="77777777" w:rsidR="009F62BA" w:rsidRPr="00706D11" w:rsidRDefault="009F62BA" w:rsidP="009F62BA">
      <w:pPr>
        <w:spacing w:after="0" w:line="360" w:lineRule="auto"/>
        <w:rPr>
          <w:rFonts w:ascii="Arial" w:hAnsi="Arial" w:cs="Arial"/>
          <w:b/>
          <w:bCs/>
          <w:szCs w:val="24"/>
        </w:rPr>
      </w:pPr>
    </w:p>
    <w:sectPr w:rsidR="009F62BA" w:rsidRPr="00706D11" w:rsidSect="00193117">
      <w:headerReference w:type="default" r:id="rId8"/>
      <w:pgSz w:w="11906" w:h="16838"/>
      <w:pgMar w:top="1701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21E9D" w14:textId="77777777" w:rsidR="009822B0" w:rsidRPr="008C7A91" w:rsidRDefault="009822B0" w:rsidP="000B092E">
      <w:pPr>
        <w:spacing w:after="0" w:line="240" w:lineRule="auto"/>
      </w:pPr>
      <w:r w:rsidRPr="008C7A91">
        <w:separator/>
      </w:r>
    </w:p>
  </w:endnote>
  <w:endnote w:type="continuationSeparator" w:id="0">
    <w:p w14:paraId="08BD9605" w14:textId="77777777" w:rsidR="009822B0" w:rsidRPr="008C7A91" w:rsidRDefault="009822B0" w:rsidP="000B092E">
      <w:pPr>
        <w:spacing w:after="0" w:line="240" w:lineRule="auto"/>
      </w:pPr>
      <w:r w:rsidRPr="008C7A9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36344" w14:textId="77777777" w:rsidR="009822B0" w:rsidRPr="008C7A91" w:rsidRDefault="009822B0" w:rsidP="000B092E">
      <w:pPr>
        <w:spacing w:after="0" w:line="240" w:lineRule="auto"/>
      </w:pPr>
      <w:r w:rsidRPr="008C7A91">
        <w:separator/>
      </w:r>
    </w:p>
  </w:footnote>
  <w:footnote w:type="continuationSeparator" w:id="0">
    <w:p w14:paraId="69934272" w14:textId="77777777" w:rsidR="009822B0" w:rsidRPr="008C7A91" w:rsidRDefault="009822B0" w:rsidP="000B092E">
      <w:pPr>
        <w:spacing w:after="0" w:line="240" w:lineRule="auto"/>
      </w:pPr>
      <w:r w:rsidRPr="008C7A91">
        <w:continuationSeparator/>
      </w:r>
    </w:p>
  </w:footnote>
  <w:footnote w:id="1">
    <w:p w14:paraId="59A327DB" w14:textId="77777777" w:rsidR="002A77D5" w:rsidRPr="00A503D9" w:rsidRDefault="002A77D5" w:rsidP="002A77D5">
      <w:pPr>
        <w:pStyle w:val="FootnoteText"/>
        <w:rPr>
          <w:rFonts w:ascii="Arial" w:hAnsi="Arial" w:cs="Arial"/>
        </w:rPr>
      </w:pPr>
      <w:r w:rsidRPr="008C7A91">
        <w:rPr>
          <w:rStyle w:val="FootnoteReference"/>
          <w:rFonts w:ascii="Arial" w:hAnsi="Arial" w:cs="Arial"/>
        </w:rPr>
        <w:footnoteRef/>
      </w:r>
      <w:r w:rsidRPr="008C7A91">
        <w:rPr>
          <w:rFonts w:ascii="Arial" w:hAnsi="Arial" w:cs="Arial"/>
        </w:rPr>
        <w:t xml:space="preserve"> XXXX,  Condição acadêmica de maior titulação (graduando, graduado, pós graduado, mestrando, mestre, doutorando ou doutor). Afiliação (Universidade, Faculdade, Departamento / Centro de Investigação) (Arial 10 pt, centro). E-mail:  nnn@xxxx.xx. Orcid: (Arial Nova Condensed Italic 10 pt, centro).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33651" w14:textId="23F12D7B" w:rsidR="00055FE7" w:rsidRPr="008C7A91" w:rsidRDefault="00E1579E" w:rsidP="00FF00A5">
    <w:pPr>
      <w:pStyle w:val="Header"/>
      <w:tabs>
        <w:tab w:val="clear" w:pos="4252"/>
        <w:tab w:val="clear" w:pos="8504"/>
      </w:tabs>
      <w:jc w:val="center"/>
    </w:pPr>
    <w:r w:rsidRPr="008C7A91">
      <w:drawing>
        <wp:inline distT="0" distB="0" distL="0" distR="0" wp14:anchorId="766A9FA5" wp14:editId="6599AB7C">
          <wp:extent cx="657835" cy="712286"/>
          <wp:effectExtent l="0" t="0" r="9525" b="0"/>
          <wp:docPr id="911492027" name="Imagem 1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1492027" name="Imagem 1" descr="Texto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2" t="16666" r="3194" b="3704"/>
                  <a:stretch>
                    <a:fillRect/>
                  </a:stretch>
                </pic:blipFill>
                <pic:spPr bwMode="auto">
                  <a:xfrm>
                    <a:off x="0" y="0"/>
                    <a:ext cx="663213" cy="718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1F7F05"/>
    <w:multiLevelType w:val="hybridMultilevel"/>
    <w:tmpl w:val="77881AF0"/>
    <w:lvl w:ilvl="0" w:tplc="1E62E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490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F6B"/>
    <w:rsid w:val="000122D2"/>
    <w:rsid w:val="0002137D"/>
    <w:rsid w:val="00022DFC"/>
    <w:rsid w:val="00052AC4"/>
    <w:rsid w:val="00055FE7"/>
    <w:rsid w:val="00061929"/>
    <w:rsid w:val="000623DD"/>
    <w:rsid w:val="000B092E"/>
    <w:rsid w:val="000E3014"/>
    <w:rsid w:val="000E3DD5"/>
    <w:rsid w:val="000F2D99"/>
    <w:rsid w:val="0014723B"/>
    <w:rsid w:val="00154D93"/>
    <w:rsid w:val="00176C26"/>
    <w:rsid w:val="00187B86"/>
    <w:rsid w:val="00193117"/>
    <w:rsid w:val="001B4FFA"/>
    <w:rsid w:val="001B73AC"/>
    <w:rsid w:val="001C4C49"/>
    <w:rsid w:val="001D6C9D"/>
    <w:rsid w:val="001D7156"/>
    <w:rsid w:val="00230078"/>
    <w:rsid w:val="00230420"/>
    <w:rsid w:val="002579F8"/>
    <w:rsid w:val="002638CE"/>
    <w:rsid w:val="002770D0"/>
    <w:rsid w:val="00281BE1"/>
    <w:rsid w:val="00286602"/>
    <w:rsid w:val="002A77D5"/>
    <w:rsid w:val="002C0C63"/>
    <w:rsid w:val="002D3D02"/>
    <w:rsid w:val="002D4FA6"/>
    <w:rsid w:val="002E6B04"/>
    <w:rsid w:val="002F2653"/>
    <w:rsid w:val="002F3BD9"/>
    <w:rsid w:val="003061E6"/>
    <w:rsid w:val="003066A6"/>
    <w:rsid w:val="0031255A"/>
    <w:rsid w:val="00332E44"/>
    <w:rsid w:val="00344564"/>
    <w:rsid w:val="00376D7D"/>
    <w:rsid w:val="00384C10"/>
    <w:rsid w:val="003C5ED2"/>
    <w:rsid w:val="003D122B"/>
    <w:rsid w:val="003F7C93"/>
    <w:rsid w:val="0041315B"/>
    <w:rsid w:val="00421669"/>
    <w:rsid w:val="00430A3F"/>
    <w:rsid w:val="00455323"/>
    <w:rsid w:val="00505CDB"/>
    <w:rsid w:val="005373E5"/>
    <w:rsid w:val="00546024"/>
    <w:rsid w:val="00557609"/>
    <w:rsid w:val="00577890"/>
    <w:rsid w:val="005A3A03"/>
    <w:rsid w:val="005B5E18"/>
    <w:rsid w:val="005E0A27"/>
    <w:rsid w:val="005F5220"/>
    <w:rsid w:val="006166A4"/>
    <w:rsid w:val="00634B63"/>
    <w:rsid w:val="00637AF4"/>
    <w:rsid w:val="00661F2A"/>
    <w:rsid w:val="00691B17"/>
    <w:rsid w:val="00697EC2"/>
    <w:rsid w:val="006E07ED"/>
    <w:rsid w:val="006E12A0"/>
    <w:rsid w:val="006F0F2C"/>
    <w:rsid w:val="00706D11"/>
    <w:rsid w:val="00706EC0"/>
    <w:rsid w:val="007115FA"/>
    <w:rsid w:val="00730506"/>
    <w:rsid w:val="00730D7D"/>
    <w:rsid w:val="00733315"/>
    <w:rsid w:val="00771A05"/>
    <w:rsid w:val="007949CB"/>
    <w:rsid w:val="007C4286"/>
    <w:rsid w:val="007C5DDB"/>
    <w:rsid w:val="007D61A2"/>
    <w:rsid w:val="007E0F6B"/>
    <w:rsid w:val="007E2938"/>
    <w:rsid w:val="007E7D3A"/>
    <w:rsid w:val="0081598F"/>
    <w:rsid w:val="00825524"/>
    <w:rsid w:val="0083033D"/>
    <w:rsid w:val="00835A56"/>
    <w:rsid w:val="008431D9"/>
    <w:rsid w:val="008453FF"/>
    <w:rsid w:val="008709EA"/>
    <w:rsid w:val="00880EB9"/>
    <w:rsid w:val="00894B18"/>
    <w:rsid w:val="008A33BC"/>
    <w:rsid w:val="008A3668"/>
    <w:rsid w:val="008B3911"/>
    <w:rsid w:val="008C0F3C"/>
    <w:rsid w:val="008C7A91"/>
    <w:rsid w:val="008E4FF3"/>
    <w:rsid w:val="0093024C"/>
    <w:rsid w:val="00931E1D"/>
    <w:rsid w:val="00933C2D"/>
    <w:rsid w:val="0094083C"/>
    <w:rsid w:val="009456CB"/>
    <w:rsid w:val="0095421A"/>
    <w:rsid w:val="00970339"/>
    <w:rsid w:val="009822B0"/>
    <w:rsid w:val="009A270A"/>
    <w:rsid w:val="009A4BD0"/>
    <w:rsid w:val="009B075B"/>
    <w:rsid w:val="009F4027"/>
    <w:rsid w:val="009F62BA"/>
    <w:rsid w:val="00A136F6"/>
    <w:rsid w:val="00A15007"/>
    <w:rsid w:val="00A503D9"/>
    <w:rsid w:val="00A80460"/>
    <w:rsid w:val="00A95883"/>
    <w:rsid w:val="00AB42DD"/>
    <w:rsid w:val="00AB78A7"/>
    <w:rsid w:val="00AD7D65"/>
    <w:rsid w:val="00AF0051"/>
    <w:rsid w:val="00B129C2"/>
    <w:rsid w:val="00B32617"/>
    <w:rsid w:val="00B5235F"/>
    <w:rsid w:val="00B95798"/>
    <w:rsid w:val="00BA5839"/>
    <w:rsid w:val="00BC29F4"/>
    <w:rsid w:val="00BE3401"/>
    <w:rsid w:val="00BF1C22"/>
    <w:rsid w:val="00C20873"/>
    <w:rsid w:val="00C27E94"/>
    <w:rsid w:val="00C37831"/>
    <w:rsid w:val="00C71C70"/>
    <w:rsid w:val="00CD524A"/>
    <w:rsid w:val="00CD6631"/>
    <w:rsid w:val="00CE4AA3"/>
    <w:rsid w:val="00D03B02"/>
    <w:rsid w:val="00D10067"/>
    <w:rsid w:val="00D202CA"/>
    <w:rsid w:val="00D434D4"/>
    <w:rsid w:val="00D44A5E"/>
    <w:rsid w:val="00D549FC"/>
    <w:rsid w:val="00D979FB"/>
    <w:rsid w:val="00DA48F7"/>
    <w:rsid w:val="00DB6A1E"/>
    <w:rsid w:val="00DD7BF9"/>
    <w:rsid w:val="00DE00C3"/>
    <w:rsid w:val="00E113AF"/>
    <w:rsid w:val="00E1579E"/>
    <w:rsid w:val="00E4463E"/>
    <w:rsid w:val="00E5324F"/>
    <w:rsid w:val="00E667B1"/>
    <w:rsid w:val="00E76BCC"/>
    <w:rsid w:val="00E80C65"/>
    <w:rsid w:val="00E97B34"/>
    <w:rsid w:val="00EB0729"/>
    <w:rsid w:val="00EB3BAD"/>
    <w:rsid w:val="00EB621E"/>
    <w:rsid w:val="00EB7030"/>
    <w:rsid w:val="00EC6DF0"/>
    <w:rsid w:val="00EF49AC"/>
    <w:rsid w:val="00F2722E"/>
    <w:rsid w:val="00F74648"/>
    <w:rsid w:val="00F8795A"/>
    <w:rsid w:val="00FA037E"/>
    <w:rsid w:val="00FC727D"/>
    <w:rsid w:val="00FE7C61"/>
    <w:rsid w:val="00FF00A5"/>
    <w:rsid w:val="00FF5F80"/>
    <w:rsid w:val="3BFD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7F2CF"/>
  <w15:chartTrackingRefBased/>
  <w15:docId w15:val="{99133D91-B777-484D-AA8B-41A280F7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9AC"/>
    <w:pPr>
      <w:jc w:val="both"/>
    </w:pPr>
    <w:rPr>
      <w:rFonts w:ascii="Times New Roman" w:hAnsi="Times New Roman"/>
      <w:sz w:val="24"/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668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76C26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6C26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ListParagraph">
    <w:name w:val="List Paragraph"/>
    <w:basedOn w:val="Normal"/>
    <w:uiPriority w:val="34"/>
    <w:qFormat/>
    <w:rsid w:val="00894B1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F40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9F4027"/>
    <w:rPr>
      <w:rFonts w:ascii="Times New Roman" w:hAnsi="Times New Roman"/>
      <w:i/>
      <w:iCs/>
      <w:color w:val="000000" w:themeColor="text1"/>
      <w:sz w:val="18"/>
    </w:rPr>
  </w:style>
  <w:style w:type="character" w:styleId="Emphasis">
    <w:name w:val="Emphasis"/>
    <w:basedOn w:val="DefaultParagraphFont"/>
    <w:uiPriority w:val="20"/>
    <w:qFormat/>
    <w:rsid w:val="009F4027"/>
    <w:rPr>
      <w:rFonts w:ascii="Times New Roman" w:hAnsi="Times New Roman"/>
      <w:i/>
      <w:iCs/>
      <w:color w:val="000000" w:themeColor="text1"/>
      <w:sz w:val="18"/>
    </w:rPr>
  </w:style>
  <w:style w:type="paragraph" w:styleId="NoSpacing">
    <w:name w:val="No Spacing"/>
    <w:aliases w:val="Fonte de ilustrações"/>
    <w:uiPriority w:val="1"/>
    <w:qFormat/>
    <w:rsid w:val="009F4027"/>
    <w:pPr>
      <w:spacing w:after="0" w:line="240" w:lineRule="auto"/>
      <w:jc w:val="center"/>
    </w:pPr>
    <w:rPr>
      <w:rFonts w:ascii="Times New Roman" w:hAnsi="Times New Roman"/>
      <w:i/>
      <w:color w:val="000000" w:themeColor="text1"/>
      <w:sz w:val="18"/>
    </w:rPr>
  </w:style>
  <w:style w:type="table" w:styleId="TableGrid">
    <w:name w:val="Table Grid"/>
    <w:basedOn w:val="TableNormal"/>
    <w:uiPriority w:val="39"/>
    <w:rsid w:val="009F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3A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315B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0B09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092E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092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C4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8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C42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86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A366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1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NBR_2018(1).XSL" StyleName="ABNT NBR 6023:2018*" Version="10"/>
</file>

<file path=customXml/itemProps1.xml><?xml version="1.0" encoding="utf-8"?>
<ds:datastoreItem xmlns:ds="http://schemas.openxmlformats.org/officeDocument/2006/customXml" ds:itemID="{CA8EF143-11A7-48CC-9BF8-5A422B0A5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882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Auditor Francisco Costa</dc:creator>
  <cp:keywords>www.siepi.com.br</cp:keywords>
  <dc:description/>
  <cp:lastModifiedBy>Auditor Francisco Costa</cp:lastModifiedBy>
  <cp:revision>4</cp:revision>
  <dcterms:created xsi:type="dcterms:W3CDTF">2026-02-13T19:40:00Z</dcterms:created>
  <dcterms:modified xsi:type="dcterms:W3CDTF">2026-02-13T19:45:00Z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